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DF2DA" w14:textId="77777777" w:rsidR="0086565E" w:rsidRPr="0086565E" w:rsidRDefault="0086565E" w:rsidP="0086565E">
      <w:pPr>
        <w:pStyle w:val="ds-markdown-paragraph"/>
        <w:rPr>
          <w:rFonts w:cs="Segoe UI Emoji"/>
          <w:sz w:val="28"/>
          <w:szCs w:val="28"/>
        </w:rPr>
      </w:pPr>
      <w:r w:rsidRPr="0086565E">
        <w:rPr>
          <w:rFonts w:ascii="Segoe UI Emoji" w:hAnsi="Segoe UI Emoji" w:cs="Segoe UI Emoji"/>
          <w:sz w:val="28"/>
          <w:szCs w:val="28"/>
        </w:rPr>
        <w:t>🎓</w:t>
      </w:r>
      <w:r w:rsidRPr="0086565E">
        <w:rPr>
          <w:rFonts w:cs="Segoe UI Emoji"/>
          <w:sz w:val="28"/>
          <w:szCs w:val="28"/>
        </w:rPr>
        <w:t> </w:t>
      </w:r>
      <w:hyperlink r:id="rId5" w:tgtFrame="_blank" w:history="1">
        <w:r w:rsidRPr="0086565E">
          <w:rPr>
            <w:rStyle w:val="ac"/>
            <w:rFonts w:cs="Segoe UI Emoji"/>
            <w:b/>
            <w:bCs/>
            <w:sz w:val="28"/>
            <w:szCs w:val="28"/>
          </w:rPr>
          <w:t>АБИТУРИЕНТУ 2026</w:t>
        </w:r>
      </w:hyperlink>
    </w:p>
    <w:p w14:paraId="066F0C20" w14:textId="77777777" w:rsidR="00DF782B" w:rsidRDefault="00EB5F4F" w:rsidP="00DF782B">
      <w:pPr>
        <w:pStyle w:val="ds-markdown-paragraph"/>
        <w:spacing w:before="0" w:after="0"/>
        <w:jc w:val="both"/>
        <w:rPr>
          <w:sz w:val="28"/>
          <w:szCs w:val="28"/>
        </w:rPr>
      </w:pPr>
      <w:r w:rsidRPr="0047181E">
        <w:rPr>
          <w:rFonts w:ascii="Segoe UI Emoji" w:hAnsi="Segoe UI Emoji" w:cs="Segoe UI Emoji"/>
          <w:sz w:val="28"/>
          <w:szCs w:val="28"/>
        </w:rPr>
        <w:t>📌</w:t>
      </w:r>
      <w:r w:rsidRPr="0047181E">
        <w:rPr>
          <w:sz w:val="28"/>
          <w:szCs w:val="28"/>
        </w:rPr>
        <w:t> </w:t>
      </w:r>
      <w:r w:rsidRPr="0047181E">
        <w:rPr>
          <w:b/>
          <w:bCs/>
          <w:sz w:val="28"/>
          <w:szCs w:val="28"/>
        </w:rPr>
        <w:t>Министерство образования утвердило перечень специальностей для целевой подготовки в вузах Беларуси.</w:t>
      </w:r>
      <w:r w:rsidRPr="0047181E">
        <w:rPr>
          <w:sz w:val="28"/>
          <w:szCs w:val="28"/>
        </w:rPr>
        <w:t> Это отличная возможность поступить в вуз по отдельному конкурсу и пройти внутренние вступительные испытания (</w:t>
      </w:r>
      <w:hyperlink r:id="rId6" w:tgtFrame="_blank" w:history="1">
        <w:r w:rsidRPr="0047181E">
          <w:rPr>
            <w:rStyle w:val="ac"/>
            <w:b/>
            <w:bCs/>
            <w:sz w:val="28"/>
            <w:szCs w:val="28"/>
          </w:rPr>
          <w:t>вопросы</w:t>
        </w:r>
      </w:hyperlink>
      <w:r w:rsidRPr="0047181E">
        <w:rPr>
          <w:sz w:val="28"/>
          <w:szCs w:val="28"/>
        </w:rPr>
        <w:t>), а сразу после выпуска – начать работать по выбранной специальности!</w:t>
      </w:r>
      <w:r w:rsidR="00C00FE2" w:rsidRPr="00C00FE2">
        <w:t xml:space="preserve"> </w:t>
      </w:r>
      <w:r w:rsidR="00C00FE2">
        <w:t xml:space="preserve"> </w:t>
      </w:r>
      <w:r w:rsidR="00C00FE2" w:rsidRPr="00C00FE2">
        <w:rPr>
          <w:sz w:val="28"/>
          <w:szCs w:val="28"/>
        </w:rPr>
        <w:t>В 2026 году утверждено около 6,3 тыс. целевых мест в 34 вузах страны.</w:t>
      </w:r>
      <w:r w:rsidR="005A018D">
        <w:rPr>
          <w:sz w:val="28"/>
          <w:szCs w:val="28"/>
        </w:rPr>
        <w:t xml:space="preserve"> </w:t>
      </w:r>
    </w:p>
    <w:p w14:paraId="74DFCA84" w14:textId="77777777" w:rsidR="00DF782B" w:rsidRDefault="005A018D" w:rsidP="00DF782B">
      <w:pPr>
        <w:pStyle w:val="ds-markdown-paragraph"/>
        <w:spacing w:before="0" w:after="0"/>
        <w:jc w:val="both"/>
        <w:rPr>
          <w:sz w:val="28"/>
          <w:szCs w:val="28"/>
        </w:rPr>
      </w:pPr>
      <w:r w:rsidRPr="005A018D">
        <w:rPr>
          <w:rFonts w:ascii="Segoe UI Emoji" w:hAnsi="Segoe UI Emoji" w:cs="Segoe UI Emoji"/>
          <w:sz w:val="28"/>
          <w:szCs w:val="28"/>
        </w:rPr>
        <w:t>🗺</w:t>
      </w:r>
      <w:r w:rsidRPr="005A018D">
        <w:rPr>
          <w:sz w:val="28"/>
          <w:szCs w:val="28"/>
        </w:rPr>
        <w:t>️ </w:t>
      </w:r>
      <w:hyperlink r:id="rId7" w:tgtFrame="_blank" w:history="1">
        <w:r w:rsidRPr="005A018D">
          <w:rPr>
            <w:rStyle w:val="ac"/>
            <w:b/>
            <w:bCs/>
            <w:sz w:val="28"/>
            <w:szCs w:val="28"/>
          </w:rPr>
          <w:t>Интерактивная карта для абитуриентов</w:t>
        </w:r>
      </w:hyperlink>
      <w:r w:rsidRPr="005A018D">
        <w:rPr>
          <w:sz w:val="28"/>
          <w:szCs w:val="28"/>
        </w:rPr>
        <w:t> поможет подобрать место для учёбы и будущей работы, найти контакты организаций-заказчиков кадров.</w:t>
      </w:r>
      <w:r w:rsidR="00C73C53">
        <w:rPr>
          <w:sz w:val="28"/>
          <w:szCs w:val="28"/>
        </w:rPr>
        <w:t xml:space="preserve"> </w:t>
      </w:r>
      <w:r w:rsidR="00C73C53" w:rsidRPr="00C00FE2">
        <w:rPr>
          <w:sz w:val="28"/>
          <w:szCs w:val="28"/>
        </w:rPr>
        <w:t xml:space="preserve">Для заключения договора о целевой подготовке </w:t>
      </w:r>
      <w:r w:rsidR="00DF782B">
        <w:rPr>
          <w:sz w:val="28"/>
          <w:szCs w:val="28"/>
        </w:rPr>
        <w:t xml:space="preserve">необходимо </w:t>
      </w:r>
      <w:r w:rsidR="00C73C53" w:rsidRPr="00C00FE2">
        <w:rPr>
          <w:sz w:val="28"/>
          <w:szCs w:val="28"/>
        </w:rPr>
        <w:t>обраща</w:t>
      </w:r>
      <w:r w:rsidR="00DF782B">
        <w:rPr>
          <w:sz w:val="28"/>
          <w:szCs w:val="28"/>
        </w:rPr>
        <w:t>ться</w:t>
      </w:r>
      <w:r w:rsidR="00C73C53" w:rsidRPr="00C00FE2">
        <w:rPr>
          <w:sz w:val="28"/>
          <w:szCs w:val="28"/>
        </w:rPr>
        <w:t xml:space="preserve"> в организации, для которых утверждены места. Дополнительную информацию можно получить в приёмных комисс</w:t>
      </w:r>
      <w:bookmarkStart w:id="0" w:name="_GoBack"/>
      <w:bookmarkEnd w:id="0"/>
      <w:r w:rsidR="00C73C53" w:rsidRPr="00C00FE2">
        <w:rPr>
          <w:sz w:val="28"/>
          <w:szCs w:val="28"/>
        </w:rPr>
        <w:t xml:space="preserve">иях </w:t>
      </w:r>
      <w:proofErr w:type="spellStart"/>
      <w:r w:rsidR="00C73C53" w:rsidRPr="00C00FE2">
        <w:rPr>
          <w:sz w:val="28"/>
          <w:szCs w:val="28"/>
        </w:rPr>
        <w:t>вузов.</w:t>
      </w:r>
      <w:proofErr w:type="spellEnd"/>
    </w:p>
    <w:p w14:paraId="7022AEC1" w14:textId="60AD4030" w:rsidR="00B4656E" w:rsidRPr="0047181E" w:rsidRDefault="00B4656E" w:rsidP="00DF782B">
      <w:pPr>
        <w:pStyle w:val="ds-markdown-paragraph"/>
        <w:spacing w:before="0" w:after="0"/>
        <w:ind w:firstLine="708"/>
        <w:jc w:val="both"/>
        <w:rPr>
          <w:sz w:val="28"/>
          <w:szCs w:val="28"/>
        </w:rPr>
      </w:pPr>
      <w:r w:rsidRPr="0047181E">
        <w:rPr>
          <w:sz w:val="28"/>
          <w:szCs w:val="28"/>
        </w:rPr>
        <w:t>Абитуриенты-</w:t>
      </w:r>
      <w:proofErr w:type="spellStart"/>
      <w:r w:rsidRPr="0047181E">
        <w:rPr>
          <w:sz w:val="28"/>
          <w:szCs w:val="28"/>
        </w:rPr>
        <w:t>целевики</w:t>
      </w:r>
      <w:proofErr w:type="spellEnd"/>
      <w:r w:rsidRPr="0047181E">
        <w:rPr>
          <w:sz w:val="28"/>
          <w:szCs w:val="28"/>
        </w:rPr>
        <w:t xml:space="preserve"> в 2026 году сдают </w:t>
      </w:r>
      <w:r w:rsidR="00DF782B" w:rsidRPr="00DF782B">
        <w:rPr>
          <w:b/>
          <w:bCs/>
          <w:sz w:val="28"/>
          <w:szCs w:val="28"/>
          <w:u w:val="single"/>
        </w:rPr>
        <w:t>одно внутреннее вступительное испытание</w:t>
      </w:r>
      <w:r w:rsidRPr="0047181E">
        <w:rPr>
          <w:sz w:val="28"/>
          <w:szCs w:val="28"/>
        </w:rPr>
        <w:t> </w:t>
      </w:r>
      <w:r w:rsidRPr="00DF782B">
        <w:rPr>
          <w:b/>
          <w:bCs/>
          <w:sz w:val="28"/>
          <w:szCs w:val="28"/>
          <w:u w:val="single"/>
        </w:rPr>
        <w:t>в устной или практической форме по первому профильному предмету специальности</w:t>
      </w:r>
      <w:r w:rsidRPr="0047181E">
        <w:rPr>
          <w:sz w:val="28"/>
          <w:szCs w:val="28"/>
        </w:rPr>
        <w:t>.</w:t>
      </w:r>
      <w:r w:rsidR="00DF782B">
        <w:rPr>
          <w:sz w:val="28"/>
          <w:szCs w:val="28"/>
        </w:rPr>
        <w:t xml:space="preserve"> </w:t>
      </w:r>
      <w:r w:rsidRPr="0047181E">
        <w:rPr>
          <w:sz w:val="28"/>
          <w:szCs w:val="28"/>
        </w:rPr>
        <w:t>Конкурс формируется из суммы баллов: внутреннего экзамена и среднего балла аттестата. Нижний порог среднего балла документа об образовании</w:t>
      </w:r>
      <w:r w:rsidR="00DF782B">
        <w:rPr>
          <w:sz w:val="28"/>
          <w:szCs w:val="28"/>
        </w:rPr>
        <w:t xml:space="preserve"> </w:t>
      </w:r>
      <w:r w:rsidRPr="0047181E">
        <w:rPr>
          <w:b/>
          <w:bCs/>
          <w:sz w:val="28"/>
          <w:szCs w:val="28"/>
        </w:rPr>
        <w:t>НЕ НИЖЕ 7,0</w:t>
      </w:r>
      <w:r w:rsidRPr="0047181E">
        <w:rPr>
          <w:sz w:val="28"/>
          <w:szCs w:val="28"/>
        </w:rPr>
        <w:t> (за исключением наиболее востребованных экономикой специальностей).</w:t>
      </w:r>
    </w:p>
    <w:p w14:paraId="7D9727C8" w14:textId="066D8E76" w:rsidR="00B4656E" w:rsidRPr="0047181E" w:rsidRDefault="00B4656E" w:rsidP="00DF782B">
      <w:pPr>
        <w:pStyle w:val="ds-markdown-paragraph"/>
        <w:spacing w:before="0" w:beforeAutospacing="0" w:after="0" w:afterAutospacing="0" w:line="200" w:lineRule="atLeast"/>
        <w:ind w:firstLine="708"/>
        <w:jc w:val="both"/>
        <w:rPr>
          <w:sz w:val="28"/>
          <w:szCs w:val="28"/>
        </w:rPr>
      </w:pPr>
      <w:proofErr w:type="spellStart"/>
      <w:r w:rsidRPr="0047181E">
        <w:rPr>
          <w:sz w:val="28"/>
          <w:szCs w:val="28"/>
        </w:rPr>
        <w:t>Целевики</w:t>
      </w:r>
      <w:proofErr w:type="spellEnd"/>
      <w:r w:rsidRPr="0047181E">
        <w:rPr>
          <w:sz w:val="28"/>
          <w:szCs w:val="28"/>
        </w:rPr>
        <w:t xml:space="preserve"> подают документы и сдают </w:t>
      </w:r>
      <w:r w:rsidR="00410326" w:rsidRPr="0047181E">
        <w:rPr>
          <w:sz w:val="28"/>
          <w:szCs w:val="28"/>
        </w:rPr>
        <w:t>экзамены </w:t>
      </w:r>
      <w:r w:rsidR="00410326" w:rsidRPr="00410326">
        <w:rPr>
          <w:b/>
          <w:bCs/>
          <w:sz w:val="28"/>
          <w:szCs w:val="28"/>
          <w:u w:val="single"/>
        </w:rPr>
        <w:t>раньше</w:t>
      </w:r>
      <w:r w:rsidR="00DF782B" w:rsidRPr="00DF782B">
        <w:rPr>
          <w:b/>
          <w:bCs/>
          <w:sz w:val="28"/>
          <w:szCs w:val="28"/>
          <w:u w:val="single"/>
        </w:rPr>
        <w:t xml:space="preserve"> основной вступительной кампании</w:t>
      </w:r>
      <w:r w:rsidRPr="0047181E">
        <w:rPr>
          <w:sz w:val="28"/>
          <w:szCs w:val="28"/>
        </w:rPr>
        <w:t>, что позволяет участвовать в общем конкурсе при непоступлении на целевое место.</w:t>
      </w:r>
    </w:p>
    <w:p w14:paraId="2ADE25A9" w14:textId="45C943B5" w:rsidR="00B4656E" w:rsidRPr="0047181E" w:rsidRDefault="00B4656E" w:rsidP="00DF782B">
      <w:pPr>
        <w:pStyle w:val="ds-markdown-paragraph"/>
        <w:spacing w:before="0" w:beforeAutospacing="0" w:after="0" w:afterAutospacing="0" w:line="200" w:lineRule="atLeast"/>
        <w:ind w:firstLine="708"/>
        <w:jc w:val="both"/>
        <w:rPr>
          <w:sz w:val="28"/>
          <w:szCs w:val="28"/>
        </w:rPr>
      </w:pPr>
      <w:r w:rsidRPr="0047181E">
        <w:rPr>
          <w:sz w:val="28"/>
          <w:szCs w:val="28"/>
        </w:rPr>
        <w:t xml:space="preserve">Прием документов для </w:t>
      </w:r>
      <w:proofErr w:type="spellStart"/>
      <w:r w:rsidRPr="0047181E">
        <w:rPr>
          <w:sz w:val="28"/>
          <w:szCs w:val="28"/>
        </w:rPr>
        <w:t>целевиков</w:t>
      </w:r>
      <w:proofErr w:type="spellEnd"/>
      <w:r w:rsidRPr="0047181E">
        <w:rPr>
          <w:sz w:val="28"/>
          <w:szCs w:val="28"/>
        </w:rPr>
        <w:t xml:space="preserve"> пройдет традиционно раньше основного набора</w:t>
      </w:r>
      <w:r w:rsidR="00DF782B">
        <w:rPr>
          <w:sz w:val="28"/>
          <w:szCs w:val="28"/>
        </w:rPr>
        <w:t xml:space="preserve"> – </w:t>
      </w:r>
      <w:r w:rsidR="00DF782B" w:rsidRPr="00DF782B">
        <w:rPr>
          <w:b/>
          <w:bCs/>
          <w:sz w:val="28"/>
          <w:szCs w:val="28"/>
          <w:u w:val="single"/>
        </w:rPr>
        <w:t>с</w:t>
      </w:r>
      <w:r w:rsidRPr="00DF782B">
        <w:rPr>
          <w:b/>
          <w:bCs/>
          <w:sz w:val="28"/>
          <w:szCs w:val="28"/>
          <w:u w:val="single"/>
        </w:rPr>
        <w:t xml:space="preserve"> 27 </w:t>
      </w:r>
      <w:r w:rsidR="00DF782B" w:rsidRPr="00DF782B">
        <w:rPr>
          <w:b/>
          <w:bCs/>
          <w:sz w:val="28"/>
          <w:szCs w:val="28"/>
          <w:u w:val="single"/>
        </w:rPr>
        <w:t>июня</w:t>
      </w:r>
      <w:r w:rsidRPr="00DF782B">
        <w:rPr>
          <w:b/>
          <w:bCs/>
          <w:sz w:val="28"/>
          <w:szCs w:val="28"/>
          <w:u w:val="single"/>
        </w:rPr>
        <w:t xml:space="preserve"> </w:t>
      </w:r>
      <w:r w:rsidR="00DF782B" w:rsidRPr="00DF782B">
        <w:rPr>
          <w:b/>
          <w:bCs/>
          <w:sz w:val="28"/>
          <w:szCs w:val="28"/>
          <w:u w:val="single"/>
        </w:rPr>
        <w:t>по</w:t>
      </w:r>
      <w:r w:rsidRPr="00DF782B">
        <w:rPr>
          <w:b/>
          <w:bCs/>
          <w:sz w:val="28"/>
          <w:szCs w:val="28"/>
          <w:u w:val="single"/>
        </w:rPr>
        <w:t xml:space="preserve"> 2 </w:t>
      </w:r>
      <w:r w:rsidR="00DF782B" w:rsidRPr="00DF782B">
        <w:rPr>
          <w:b/>
          <w:bCs/>
          <w:sz w:val="28"/>
          <w:szCs w:val="28"/>
          <w:u w:val="single"/>
        </w:rPr>
        <w:t>июля</w:t>
      </w:r>
      <w:r w:rsidRPr="0047181E">
        <w:rPr>
          <w:sz w:val="28"/>
          <w:szCs w:val="28"/>
        </w:rPr>
        <w:t>, а зачисление завершится уже</w:t>
      </w:r>
      <w:r w:rsidRPr="0047181E">
        <w:rPr>
          <w:sz w:val="28"/>
          <w:szCs w:val="28"/>
        </w:rPr>
        <w:br/>
      </w:r>
      <w:r w:rsidR="00DF782B" w:rsidRPr="00DF782B">
        <w:rPr>
          <w:b/>
          <w:bCs/>
          <w:sz w:val="28"/>
          <w:szCs w:val="28"/>
          <w:u w:val="single"/>
        </w:rPr>
        <w:t>к</w:t>
      </w:r>
      <w:r w:rsidRPr="00DF782B">
        <w:rPr>
          <w:b/>
          <w:bCs/>
          <w:sz w:val="28"/>
          <w:szCs w:val="28"/>
          <w:u w:val="single"/>
        </w:rPr>
        <w:t xml:space="preserve"> 12 </w:t>
      </w:r>
      <w:r w:rsidR="00DF782B" w:rsidRPr="00DF782B">
        <w:rPr>
          <w:b/>
          <w:bCs/>
          <w:sz w:val="28"/>
          <w:szCs w:val="28"/>
          <w:u w:val="single"/>
        </w:rPr>
        <w:t>июля</w:t>
      </w:r>
      <w:r w:rsidRPr="0047181E">
        <w:rPr>
          <w:sz w:val="28"/>
          <w:szCs w:val="28"/>
        </w:rPr>
        <w:t>.</w:t>
      </w:r>
    </w:p>
    <w:p w14:paraId="4CC5BE5D" w14:textId="4A7C3F21" w:rsidR="003C63EE" w:rsidRPr="003C63EE" w:rsidRDefault="003C63EE" w:rsidP="00C73C53">
      <w:pPr>
        <w:pStyle w:val="ds-markdown-paragraph"/>
        <w:spacing w:before="0" w:beforeAutospacing="0" w:after="0" w:afterAutospacing="0" w:line="200" w:lineRule="atLeast"/>
        <w:ind w:firstLine="708"/>
        <w:jc w:val="both"/>
        <w:rPr>
          <w:sz w:val="28"/>
          <w:szCs w:val="28"/>
          <w:lang w:val="ru-BY"/>
        </w:rPr>
      </w:pPr>
      <w:r w:rsidRPr="003C63EE">
        <w:rPr>
          <w:sz w:val="28"/>
          <w:szCs w:val="28"/>
          <w:lang w:val="ru-BY"/>
        </w:rPr>
        <w:t>По вопросам информационно-разъяснительного характера по порядку и особенностям заключения целевых договоров на обучение по педагогическим специальностям можно обращаться к </w:t>
      </w:r>
      <w:r w:rsidRPr="003C63EE">
        <w:rPr>
          <w:b/>
          <w:bCs/>
          <w:sz w:val="28"/>
          <w:szCs w:val="28"/>
          <w:lang w:val="ru-BY"/>
        </w:rPr>
        <w:t>заместителю начальника главного управления – начальнику отдела кадровой и планово-экономической работы главного управления образования Гомельского облисполкома</w:t>
      </w:r>
      <w:r w:rsidRPr="003C63EE">
        <w:rPr>
          <w:sz w:val="28"/>
          <w:szCs w:val="28"/>
          <w:lang w:val="ru-BY"/>
        </w:rPr>
        <w:t>:</w:t>
      </w:r>
    </w:p>
    <w:p w14:paraId="5924DBFC" w14:textId="0C999D82" w:rsidR="003C63EE" w:rsidRPr="003C63EE" w:rsidRDefault="003C63EE" w:rsidP="00C73C53">
      <w:pPr>
        <w:pStyle w:val="ds-markdown-paragraph"/>
        <w:spacing w:before="0" w:beforeAutospacing="0" w:after="0" w:afterAutospacing="0" w:line="200" w:lineRule="atLeast"/>
        <w:jc w:val="both"/>
        <w:rPr>
          <w:sz w:val="28"/>
          <w:szCs w:val="28"/>
          <w:lang w:val="ru-BY"/>
        </w:rPr>
      </w:pPr>
      <w:proofErr w:type="spellStart"/>
      <w:r w:rsidRPr="003C63EE">
        <w:rPr>
          <w:b/>
          <w:bCs/>
          <w:sz w:val="28"/>
          <w:szCs w:val="28"/>
          <w:lang w:val="ru-BY"/>
        </w:rPr>
        <w:t>Дулуб</w:t>
      </w:r>
      <w:proofErr w:type="spellEnd"/>
      <w:r>
        <w:rPr>
          <w:b/>
          <w:bCs/>
          <w:sz w:val="28"/>
          <w:szCs w:val="28"/>
        </w:rPr>
        <w:t xml:space="preserve"> </w:t>
      </w:r>
      <w:r w:rsidRPr="003C63EE">
        <w:rPr>
          <w:b/>
          <w:bCs/>
          <w:sz w:val="28"/>
          <w:szCs w:val="28"/>
          <w:lang w:val="ru-BY"/>
        </w:rPr>
        <w:t>Ольге</w:t>
      </w:r>
      <w:r>
        <w:rPr>
          <w:b/>
          <w:bCs/>
          <w:sz w:val="28"/>
          <w:szCs w:val="28"/>
        </w:rPr>
        <w:t xml:space="preserve"> </w:t>
      </w:r>
      <w:r w:rsidRPr="003C63EE">
        <w:rPr>
          <w:b/>
          <w:bCs/>
          <w:sz w:val="28"/>
          <w:szCs w:val="28"/>
          <w:lang w:val="ru-BY"/>
        </w:rPr>
        <w:t>Александровне</w:t>
      </w:r>
      <w:r>
        <w:rPr>
          <w:b/>
          <w:bCs/>
          <w:sz w:val="28"/>
          <w:szCs w:val="28"/>
        </w:rPr>
        <w:t xml:space="preserve"> </w:t>
      </w:r>
      <w:r w:rsidR="00C73C53">
        <w:rPr>
          <w:b/>
          <w:bCs/>
          <w:sz w:val="28"/>
          <w:szCs w:val="28"/>
        </w:rPr>
        <w:t xml:space="preserve"> </w:t>
      </w:r>
      <w:r w:rsidRPr="003C63EE">
        <w:rPr>
          <w:rFonts w:ascii="Segoe UI Emoji" w:hAnsi="Segoe UI Emoji" w:cs="Segoe UI Emoji"/>
          <w:sz w:val="28"/>
          <w:szCs w:val="28"/>
          <w:lang w:val="ru-BY"/>
        </w:rPr>
        <w:t>📞</w:t>
      </w:r>
      <w:r w:rsidRPr="003C63EE">
        <w:rPr>
          <w:sz w:val="28"/>
          <w:szCs w:val="28"/>
          <w:lang w:val="ru-BY"/>
        </w:rPr>
        <w:t xml:space="preserve"> телефон </w:t>
      </w:r>
      <w:r w:rsidRPr="003C63EE">
        <w:rPr>
          <w:b/>
          <w:bCs/>
          <w:sz w:val="28"/>
          <w:szCs w:val="28"/>
          <w:lang w:val="ru-BY"/>
        </w:rPr>
        <w:t>(80232) 35 70 30</w:t>
      </w:r>
    </w:p>
    <w:p w14:paraId="2BE45511" w14:textId="77777777" w:rsidR="00C73C53" w:rsidRDefault="00C73C53" w:rsidP="005A018D">
      <w:pPr>
        <w:pStyle w:val="ds-markdown-paragraph"/>
        <w:spacing w:before="0" w:beforeAutospacing="0" w:after="0" w:afterAutospacing="0" w:line="200" w:lineRule="atLeast"/>
        <w:jc w:val="both"/>
        <w:rPr>
          <w:rFonts w:asciiTheme="minorHAnsi" w:hAnsiTheme="minorHAnsi" w:cs="Segoe UI Emoji"/>
          <w:sz w:val="28"/>
          <w:szCs w:val="28"/>
          <w:lang w:val="ru-BY"/>
        </w:rPr>
      </w:pPr>
    </w:p>
    <w:p w14:paraId="3F4731F7" w14:textId="6BA1F623" w:rsidR="004B19C6" w:rsidRPr="00410326" w:rsidRDefault="004B19C6" w:rsidP="004B19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0326">
        <w:rPr>
          <w:rFonts w:ascii="Segoe UI Emoji" w:hAnsi="Segoe UI Emoji" w:cs="Segoe UI Emoji"/>
          <w:b/>
          <w:bCs/>
          <w:sz w:val="28"/>
          <w:szCs w:val="28"/>
        </w:rPr>
        <w:t>🔗</w:t>
      </w:r>
      <w:r w:rsidRPr="00410326">
        <w:rPr>
          <w:rFonts w:ascii="Times New Roman" w:hAnsi="Times New Roman" w:cs="Times New Roman"/>
          <w:b/>
          <w:bCs/>
          <w:sz w:val="28"/>
          <w:szCs w:val="28"/>
        </w:rPr>
        <w:t> </w:t>
      </w:r>
      <w:hyperlink r:id="rId8" w:tgtFrame="_blank" w:history="1">
        <w:r w:rsidRPr="00410326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Информация об учреждениях образования Гомельской области, предлагающих заключение договоров на условиях целевой подготовки по специальностям в 2026 году</w:t>
        </w:r>
      </w:hyperlink>
    </w:p>
    <w:p w14:paraId="2ECEE142" w14:textId="17247FCB" w:rsidR="00C73C53" w:rsidRPr="00410326" w:rsidRDefault="00C73C53" w:rsidP="0047181E">
      <w:pPr>
        <w:pStyle w:val="ds-markdown-paragraph"/>
        <w:spacing w:before="0" w:after="0"/>
        <w:jc w:val="both"/>
        <w:rPr>
          <w:color w:val="000000" w:themeColor="text1"/>
          <w:sz w:val="28"/>
          <w:szCs w:val="28"/>
        </w:rPr>
      </w:pPr>
      <w:r w:rsidRPr="00410326">
        <w:rPr>
          <w:color w:val="000000" w:themeColor="text1"/>
          <w:sz w:val="28"/>
          <w:szCs w:val="28"/>
        </w:rPr>
        <w:t>Также утверждены </w:t>
      </w:r>
      <w:hyperlink r:id="rId9" w:tgtFrame="_blank" w:history="1">
        <w:r w:rsidRPr="00410326">
          <w:rPr>
            <w:rStyle w:val="ac"/>
            <w:b/>
            <w:bCs/>
            <w:color w:val="000000" w:themeColor="text1"/>
            <w:sz w:val="28"/>
            <w:szCs w:val="28"/>
          </w:rPr>
          <w:t>целевые места по педагогическим специальностям в колледжах</w:t>
        </w:r>
      </w:hyperlink>
      <w:r w:rsidRPr="00410326">
        <w:rPr>
          <w:color w:val="000000" w:themeColor="text1"/>
          <w:sz w:val="28"/>
          <w:szCs w:val="28"/>
        </w:rPr>
        <w:t>.</w:t>
      </w:r>
    </w:p>
    <w:p w14:paraId="7140099C" w14:textId="3369D7BB" w:rsidR="005A018D" w:rsidRPr="00410326" w:rsidRDefault="00EB5F4F" w:rsidP="00410326">
      <w:pPr>
        <w:pStyle w:val="ds-markdown-paragraph"/>
        <w:spacing w:before="0" w:after="0"/>
        <w:jc w:val="both"/>
        <w:rPr>
          <w:sz w:val="28"/>
          <w:szCs w:val="28"/>
        </w:rPr>
      </w:pPr>
      <w:r w:rsidRPr="00410326">
        <w:rPr>
          <w:rFonts w:ascii="Segoe UI Emoji" w:hAnsi="Segoe UI Emoji" w:cs="Segoe UI Emoji"/>
          <w:sz w:val="28"/>
          <w:szCs w:val="28"/>
        </w:rPr>
        <w:t>📄</w:t>
      </w:r>
      <w:r w:rsidRPr="00410326">
        <w:rPr>
          <w:sz w:val="28"/>
          <w:szCs w:val="28"/>
        </w:rPr>
        <w:t> </w:t>
      </w:r>
      <w:hyperlink r:id="rId10" w:tgtFrame="_blank" w:history="1">
        <w:r w:rsidRPr="00410326">
          <w:rPr>
            <w:rStyle w:val="ac"/>
            <w:rFonts w:eastAsiaTheme="majorEastAsia"/>
            <w:b/>
            <w:bCs/>
            <w:sz w:val="28"/>
            <w:szCs w:val="28"/>
          </w:rPr>
          <w:t>Количество мест на условиях целевой подготовки в 2026 году для получения среднего специального образования по профилю образования "Педагогика"</w:t>
        </w:r>
      </w:hyperlink>
    </w:p>
    <w:sectPr w:rsidR="005A018D" w:rsidRPr="00410326" w:rsidSect="004B19C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803A5F"/>
    <w:multiLevelType w:val="multilevel"/>
    <w:tmpl w:val="2DD2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04B2D"/>
    <w:multiLevelType w:val="multilevel"/>
    <w:tmpl w:val="7CA0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F4"/>
    <w:rsid w:val="00002FBC"/>
    <w:rsid w:val="0001305C"/>
    <w:rsid w:val="0009722B"/>
    <w:rsid w:val="000C4103"/>
    <w:rsid w:val="000E6566"/>
    <w:rsid w:val="00312A9C"/>
    <w:rsid w:val="003C63EE"/>
    <w:rsid w:val="003C7700"/>
    <w:rsid w:val="00406558"/>
    <w:rsid w:val="00410326"/>
    <w:rsid w:val="0047181E"/>
    <w:rsid w:val="004B19C6"/>
    <w:rsid w:val="00514942"/>
    <w:rsid w:val="005A018D"/>
    <w:rsid w:val="008201C4"/>
    <w:rsid w:val="0086565E"/>
    <w:rsid w:val="00895C27"/>
    <w:rsid w:val="0095706D"/>
    <w:rsid w:val="00AE146D"/>
    <w:rsid w:val="00B16AC8"/>
    <w:rsid w:val="00B4656E"/>
    <w:rsid w:val="00BC79F4"/>
    <w:rsid w:val="00C00FE2"/>
    <w:rsid w:val="00C60C56"/>
    <w:rsid w:val="00C73C53"/>
    <w:rsid w:val="00CC131F"/>
    <w:rsid w:val="00CD5DE1"/>
    <w:rsid w:val="00DB6D4D"/>
    <w:rsid w:val="00DF782B"/>
    <w:rsid w:val="00EB5F4F"/>
    <w:rsid w:val="00FD1C65"/>
    <w:rsid w:val="00F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EAAC"/>
  <w15:chartTrackingRefBased/>
  <w15:docId w15:val="{FD30B760-5C06-44DF-8589-1C295B5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7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79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79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79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79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79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79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7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79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79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79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79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79F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2FB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02FBC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0C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0C4103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0C4103"/>
    <w:rPr>
      <w:color w:val="954F72" w:themeColor="followedHyperlink"/>
      <w:u w:val="single"/>
    </w:rPr>
  </w:style>
  <w:style w:type="paragraph" w:customStyle="1" w:styleId="ds-markdown-paragraph">
    <w:name w:val="ds-markdown-paragraph"/>
    <w:basedOn w:val="a"/>
    <w:rsid w:val="00EB5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1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meluo.by/services/uchrezhdeniya-obrazovaniya-oblasti-predlagayushchie-dogovora-na-tselevoe-na-ped-spetsialnosti-2024-/informatsiya-ob-uchrezhdeniyakh-obrazovaniya-gomelskoy-oblasti-predlagayushchikh-zaklyuchenie-dogov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/u/0/viewer?mid=1QcSDxtimu4xgFfE1eE0VyRY6V8enQvI&amp;ll=53.57353579708689%252C28.596316008928234&amp;z=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by/abiturientu-2026/tselevoy-nabor/voprosy-k-vstupitelnym-ekzamenam-po-tselevym-dogovora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.gov.by/abiturientu-2026/" TargetMode="External"/><Relationship Id="rId10" Type="http://schemas.openxmlformats.org/officeDocument/2006/relationships/hyperlink" Target="https://edu.gov.by/urovni-obrazovaniya/glavnoe-upravlenie-professionalnogo-obrazovaniya/prof-obr/priem-2026/%25D0%25A1%25D0%25A1%25D0%259E_%25D0%25BF%25D1%2580%25D0%25B8%25D0%25BB%25D0%25BE%25D0%25B6%25D0%25B5%25D0%25BD%25D0%25B8%25D0%25B5%252020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v.by/urovni-obrazovaniya/glavnoe-upravlenie-professionalnogo-obrazovaniya/prof-obr/priem-2026/%25D0%25A1%25D0%25A1%25D0%259E_%25D0%25BF%25D1%2580%25D0%25B8%25D0%25BB%25D0%25BE%25D0%25B6%25D0%25B5%25D0%25BD%25D0%25B8%25D0%25B5%2520202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Евменов</dc:creator>
  <cp:keywords/>
  <dc:description/>
  <cp:lastModifiedBy>User</cp:lastModifiedBy>
  <cp:revision>3</cp:revision>
  <dcterms:created xsi:type="dcterms:W3CDTF">2026-05-22T14:07:00Z</dcterms:created>
  <dcterms:modified xsi:type="dcterms:W3CDTF">2026-05-22T14:29:00Z</dcterms:modified>
</cp:coreProperties>
</file>